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4"/>
        </w:rPr>
      </w:pPr>
      <w:bookmarkStart w:id="1" w:name="_Hlk534788097"/>
      <w:bookmarkEnd w:id="1"/>
      <w:r>
        <w:rPr>
          <w:rFonts w:ascii="Times New Roman" w:hAnsi="Times New Roman"/>
          <w:b w:val="1"/>
          <w:sz w:val="28"/>
        </w:rPr>
        <w:drawing>
          <wp:inline>
            <wp:extent cx="476250" cy="561975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476250" cy="5619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 xml:space="preserve">АДМИНИСТРАЦИЯ КАШИНСКОГО МУНИЦИПАЛЬНОГО ОКРУГА </w:t>
      </w:r>
    </w:p>
    <w:p w14:paraId="06000000">
      <w:pPr>
        <w:widowControl w:val="1"/>
        <w:spacing w:line="288" w:lineRule="auto"/>
        <w:ind/>
        <w:jc w:val="center"/>
        <w:rPr>
          <w:rFonts w:ascii="Times New Roman" w:hAnsi="Times New Roman"/>
          <w:b w:val="1"/>
          <w:sz w:val="22"/>
        </w:rPr>
      </w:pPr>
      <w:r>
        <w:rPr>
          <w:rFonts w:ascii="Times New Roman" w:hAnsi="Times New Roman"/>
          <w:b w:val="1"/>
          <w:sz w:val="22"/>
        </w:rPr>
        <w:t>ТВЕРСКОЙ ОБЛАСТИ</w:t>
      </w:r>
      <w:r>
        <w:rPr>
          <w:rFonts w:ascii="Times New Roman" w:hAnsi="Times New Roman"/>
          <w:b w:val="1"/>
          <w:sz w:val="22"/>
        </w:rPr>
        <w:br/>
      </w:r>
    </w:p>
    <w:p w14:paraId="07000000">
      <w:pPr>
        <w:pStyle w:val="Style_3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tbl>
      <w:tblPr>
        <w:tblStyle w:val="Style_4"/>
        <w:tblW w:type="auto" w:w="0"/>
        <w:tblLayout w:type="fixed"/>
      </w:tblPr>
      <w:tblGrid>
        <w:gridCol w:w="9355"/>
      </w:tblGrid>
      <w:tr>
        <w:trPr>
          <w:trHeight w:hRule="atLeast" w:val="618"/>
        </w:trPr>
        <w:tc>
          <w:tcPr>
            <w:tcW w:type="dxa" w:w="9355"/>
            <w:shd w:fill="auto" w:val="clear"/>
          </w:tcPr>
          <w:p w14:paraId="08000000">
            <w:pPr>
              <w:widowControl w:val="1"/>
              <w:tabs>
                <w:tab w:leader="none" w:pos="2552" w:val="left"/>
                <w:tab w:leader="none" w:pos="4536" w:val="center"/>
                <w:tab w:leader="none" w:pos="7513" w:val="left"/>
                <w:tab w:leader="none" w:pos="9072" w:val="left"/>
              </w:tabs>
              <w:spacing w:line="360" w:lineRule="auto"/>
              <w:ind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17.07.2026                                 </w:t>
            </w:r>
            <w:r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>. Кашин                                               № 667</w:t>
            </w:r>
          </w:p>
        </w:tc>
      </w:tr>
    </w:tbl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Об утверждении отчета </w:t>
      </w:r>
      <w:r>
        <w:rPr>
          <w:rFonts w:ascii="XO Thames" w:hAnsi="XO Thames"/>
          <w:sz w:val="28"/>
        </w:rPr>
        <w:t>об</w:t>
      </w:r>
    </w:p>
    <w:p w14:paraId="0B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исполнении</w:t>
      </w:r>
      <w:r>
        <w:rPr>
          <w:rFonts w:ascii="XO Thames" w:hAnsi="XO Thames"/>
          <w:sz w:val="28"/>
        </w:rPr>
        <w:t xml:space="preserve"> бюджета</w:t>
      </w:r>
    </w:p>
    <w:p w14:paraId="0C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Кашинского муниципального</w:t>
      </w:r>
    </w:p>
    <w:p w14:paraId="0D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округа Тверской области</w:t>
      </w:r>
    </w:p>
    <w:p w14:paraId="0E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за январь - июнь</w:t>
      </w:r>
      <w:r>
        <w:rPr>
          <w:rFonts w:ascii="XO Thames" w:hAnsi="XO Thames"/>
          <w:sz w:val="28"/>
        </w:rPr>
        <w:t xml:space="preserve"> 2026 года</w:t>
      </w:r>
      <w:r>
        <w:rPr>
          <w:rFonts w:ascii="XO Thames" w:hAnsi="XO Thames"/>
          <w:sz w:val="28"/>
        </w:rPr>
        <w:tab/>
      </w:r>
    </w:p>
    <w:p w14:paraId="0F000000">
      <w:pPr>
        <w:widowControl w:val="1"/>
        <w:ind/>
        <w:jc w:val="both"/>
        <w:rPr>
          <w:rFonts w:ascii="Times New Roman" w:hAnsi="Times New Roman"/>
          <w:sz w:val="24"/>
        </w:rPr>
      </w:pPr>
    </w:p>
    <w:p w14:paraId="10000000">
      <w:pPr>
        <w:widowControl w:val="1"/>
        <w:ind/>
        <w:jc w:val="both"/>
        <w:rPr>
          <w:rFonts w:ascii="Times New Roman" w:hAnsi="Times New Roman"/>
          <w:sz w:val="28"/>
          <w:shd w:fill="FFD821" w:val="clear"/>
        </w:rPr>
      </w:pPr>
    </w:p>
    <w:p w14:paraId="11000000">
      <w:pPr>
        <w:widowControl w:val="1"/>
        <w:ind/>
        <w:jc w:val="both"/>
        <w:rPr>
          <w:rFonts w:ascii="Times New Roman" w:hAnsi="Times New Roman"/>
          <w:sz w:val="24"/>
        </w:rPr>
      </w:pPr>
    </w:p>
    <w:p w14:paraId="12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</w:t>
      </w:r>
      <w:r>
        <w:rPr>
          <w:rFonts w:ascii="XO Thames" w:hAnsi="XO Thames"/>
          <w:sz w:val="28"/>
        </w:rPr>
        <w:t xml:space="preserve">В соответствии со статьей 264.2 Бюджетного кодекса Российской Федерации, пунктом 4 подраздела 8 Раздела 7 Положения о бюджетном процессе в Кашинском городском округе, утвержденного решением </w:t>
      </w:r>
      <w:r>
        <w:rPr>
          <w:rFonts w:ascii="XO Thames" w:hAnsi="XO Thames"/>
          <w:sz w:val="28"/>
        </w:rPr>
        <w:t>Кашинской</w:t>
      </w:r>
      <w:r>
        <w:rPr>
          <w:rFonts w:ascii="XO Thames" w:hAnsi="XO Thames"/>
          <w:sz w:val="28"/>
        </w:rPr>
        <w:t xml:space="preserve"> городской Думы от 15.03.2022 № 352, постановлением Ад</w:t>
      </w:r>
      <w:r>
        <w:rPr>
          <w:rFonts w:ascii="XO Thames" w:hAnsi="XO Thames"/>
          <w:sz w:val="28"/>
        </w:rPr>
        <w:t>министрации Кашинского городского округа от 29.05.2019 № 368 «Об утверждении форм ежеквартальной отчетности об исполнении бюджета», Администрация Кашинского муниципального округа Тверской области</w:t>
      </w:r>
    </w:p>
    <w:p w14:paraId="13000000">
      <w:pPr>
        <w:widowControl w:val="1"/>
        <w:ind/>
        <w:jc w:val="both"/>
        <w:rPr>
          <w:rFonts w:ascii="XO Thames" w:hAnsi="XO Thames"/>
          <w:sz w:val="28"/>
        </w:rPr>
      </w:pPr>
    </w:p>
    <w:p w14:paraId="14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ПОСТАНОВЛЯЕТ:</w:t>
      </w:r>
    </w:p>
    <w:p w14:paraId="15000000">
      <w:pPr>
        <w:widowControl w:val="1"/>
        <w:ind/>
        <w:jc w:val="both"/>
        <w:rPr>
          <w:rFonts w:ascii="XO Thames" w:hAnsi="XO Thames"/>
          <w:sz w:val="28"/>
        </w:rPr>
      </w:pPr>
    </w:p>
    <w:p w14:paraId="16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ab/>
      </w:r>
      <w:r>
        <w:rPr>
          <w:rFonts w:ascii="XO Thames" w:hAnsi="XO Thames"/>
          <w:sz w:val="28"/>
        </w:rPr>
        <w:t>1. Утвердить отчет об исполнении бюджета Ка</w:t>
      </w:r>
      <w:r>
        <w:rPr>
          <w:rFonts w:ascii="XO Thames" w:hAnsi="XO Thames"/>
          <w:sz w:val="28"/>
        </w:rPr>
        <w:t>шинского муниципального округа Тверской области за январь – июнь</w:t>
      </w:r>
      <w:r>
        <w:rPr>
          <w:rFonts w:ascii="XO Thames" w:hAnsi="XO Thames"/>
          <w:sz w:val="28"/>
        </w:rPr>
        <w:t xml:space="preserve"> 2026 года по </w:t>
      </w:r>
      <w:r>
        <w:rPr>
          <w:rFonts w:ascii="XO Thames" w:hAnsi="XO Thames"/>
          <w:sz w:val="28"/>
        </w:rPr>
        <w:t>доходам в сумме 626321,8 тыс. руб., по расходам в сумме 631250,0 тыс</w:t>
      </w:r>
      <w:r>
        <w:rPr>
          <w:rFonts w:ascii="XO Thames" w:hAnsi="XO Thames"/>
          <w:sz w:val="28"/>
        </w:rPr>
        <w:t>.р</w:t>
      </w:r>
      <w:r>
        <w:rPr>
          <w:rFonts w:ascii="XO Thames" w:hAnsi="XO Thames"/>
          <w:sz w:val="28"/>
        </w:rPr>
        <w:t>уб., с превышением расходов над доходами в сумме 4928,2 тыс.руб</w:t>
      </w:r>
      <w:r>
        <w:rPr>
          <w:rFonts w:ascii="XO Thames" w:hAnsi="XO Thames"/>
          <w:sz w:val="28"/>
        </w:rPr>
        <w:t>.</w:t>
      </w:r>
    </w:p>
    <w:p w14:paraId="17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 Утвердить исполнение:</w:t>
      </w:r>
    </w:p>
    <w:p w14:paraId="18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 2.1. по источникам финансирования дефицита бюджета Кашинского муниципального округа Тверской области за январь - июнь</w:t>
      </w:r>
      <w:r>
        <w:rPr>
          <w:rFonts w:ascii="XO Thames" w:hAnsi="XO Thames"/>
          <w:sz w:val="28"/>
        </w:rPr>
        <w:t xml:space="preserve"> 2026 года согласно приложению № 1;</w:t>
      </w:r>
    </w:p>
    <w:p w14:paraId="19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2.2. по доходам бюджета Кашинского муниципального округа Тверской области за январь - июнь</w:t>
      </w:r>
      <w:r>
        <w:rPr>
          <w:rFonts w:ascii="XO Thames" w:hAnsi="XO Thames"/>
          <w:sz w:val="28"/>
        </w:rPr>
        <w:t xml:space="preserve"> 2026 года согласно приложению № 2;</w:t>
      </w:r>
    </w:p>
    <w:p w14:paraId="1A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 2.3. по расходам бюджета Кашинского муниципального округа Тверской области по разделам и подразделам классификации расходов за январь – июнь</w:t>
      </w:r>
      <w:r>
        <w:rPr>
          <w:rFonts w:ascii="XO Thames" w:hAnsi="XO Thames"/>
          <w:sz w:val="28"/>
        </w:rPr>
        <w:t xml:space="preserve"> 2026 года согласно приложению № 3;</w:t>
      </w:r>
    </w:p>
    <w:p w14:paraId="1B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2.4. по расходам бюджета </w:t>
      </w:r>
      <w:r>
        <w:rPr>
          <w:rFonts w:ascii="XO Thames" w:hAnsi="XO Thames"/>
          <w:sz w:val="28"/>
        </w:rPr>
        <w:t>Кашинского муниципального округа Тверской области по ведомственной структуре расходов за январь - июнь</w:t>
      </w:r>
      <w:r>
        <w:rPr>
          <w:rFonts w:ascii="XO Thames" w:hAnsi="XO Thames"/>
          <w:sz w:val="28"/>
        </w:rPr>
        <w:t xml:space="preserve"> 2026 года согласно приложению № 4.</w:t>
      </w:r>
    </w:p>
    <w:p w14:paraId="1C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 xml:space="preserve">       3. Настоящее постановление вступает в силу со дня его подписания, подлежит официальному опубликованию в газете </w:t>
      </w:r>
      <w:r>
        <w:rPr>
          <w:rFonts w:ascii="XO Thames" w:hAnsi="XO Thames"/>
          <w:sz w:val="28"/>
        </w:rPr>
        <w:t>«</w:t>
      </w:r>
      <w:r>
        <w:rPr>
          <w:rFonts w:ascii="XO Thames" w:hAnsi="XO Thames"/>
          <w:sz w:val="28"/>
        </w:rPr>
        <w:t>Кашинская</w:t>
      </w:r>
      <w:r>
        <w:rPr>
          <w:rFonts w:ascii="XO Thames" w:hAnsi="XO Thames"/>
          <w:sz w:val="28"/>
        </w:rPr>
        <w:t xml:space="preserve"> газета» и размещению на официальном сайте Кашинского муниципального округа Тверской области в информационн</w:t>
      </w:r>
      <w:r>
        <w:rPr>
          <w:rFonts w:ascii="XO Thames" w:hAnsi="XO Thames"/>
          <w:sz w:val="28"/>
        </w:rPr>
        <w:t>о-</w:t>
      </w:r>
      <w:r>
        <w:rPr>
          <w:rFonts w:ascii="XO Thames" w:hAnsi="XO Thames"/>
          <w:sz w:val="28"/>
        </w:rPr>
        <w:t xml:space="preserve"> телекоммуникационной сети Интернет.</w:t>
      </w:r>
    </w:p>
    <w:p w14:paraId="1D000000">
      <w:pPr>
        <w:widowControl w:val="1"/>
        <w:ind/>
        <w:jc w:val="both"/>
        <w:rPr>
          <w:rFonts w:ascii="XO Thames" w:hAnsi="XO Thames"/>
          <w:sz w:val="28"/>
        </w:rPr>
      </w:pPr>
    </w:p>
    <w:p w14:paraId="1E000000">
      <w:pPr>
        <w:widowControl w:val="1"/>
        <w:ind/>
        <w:jc w:val="both"/>
        <w:rPr>
          <w:rFonts w:ascii="XO Thames" w:hAnsi="XO Thames"/>
          <w:sz w:val="28"/>
        </w:rPr>
      </w:pPr>
    </w:p>
    <w:p w14:paraId="1F000000">
      <w:pPr>
        <w:widowControl w:val="1"/>
        <w:ind/>
        <w:jc w:val="both"/>
        <w:rPr>
          <w:rFonts w:ascii="XO Thames" w:hAnsi="XO Thames"/>
          <w:sz w:val="28"/>
        </w:rPr>
      </w:pPr>
    </w:p>
    <w:p w14:paraId="20000000">
      <w:pPr>
        <w:widowControl w:val="1"/>
        <w:ind/>
        <w:jc w:val="both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t>Глава Кашинского муниципального округа</w:t>
      </w:r>
    </w:p>
    <w:p w14:paraId="21000000">
      <w:pPr>
        <w:widowControl w:val="1"/>
        <w:ind/>
        <w:jc w:val="both"/>
        <w:rPr>
          <w:rFonts w:ascii="Times New Roman" w:hAnsi="Times New Roman"/>
          <w:color w:val="FB290D"/>
          <w:sz w:val="28"/>
        </w:rPr>
      </w:pPr>
      <w:r>
        <w:rPr>
          <w:rFonts w:ascii="XO Thames" w:hAnsi="XO Thames"/>
          <w:sz w:val="28"/>
        </w:rPr>
        <w:t xml:space="preserve">Тверской области                                                                               А.В. </w:t>
      </w:r>
      <w:r>
        <w:rPr>
          <w:rFonts w:ascii="XO Thames" w:hAnsi="XO Thames"/>
          <w:sz w:val="28"/>
        </w:rPr>
        <w:t>Рагузин</w:t>
      </w:r>
    </w:p>
    <w:p w14:paraId="2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3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5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2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2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3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4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5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6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7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8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A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C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D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E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3F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0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1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42000000">
      <w:pPr>
        <w:widowControl w:val="1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default"/>
      <w:pgSz w:h="16838" w:orient="portrait" w:w="11906"/>
      <w:pgMar w:bottom="1134" w:footer="708" w:gutter="0" w:header="708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  <w:rPr>
        <w:rFonts w:asciiTheme="minorAscii" w:hAnsiTheme="minorHAnsi"/>
      </w:rPr>
    </w:pPr>
  </w:p>
  <w:p w14:paraId="03000000">
    <w:pPr>
      <w:pStyle w:val="Style_2"/>
      <w:rPr>
        <w:rFonts w:asciiTheme="minorAscii" w:hAnsiTheme="minorHAnsi"/>
      </w:rPr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spacing w:after="0" w:line="240" w:lineRule="auto"/>
      <w:ind/>
    </w:pPr>
    <w:rPr>
      <w:rFonts w:ascii="Tms Rmn" w:hAnsi="Tms Rmn"/>
      <w:sz w:val="20"/>
    </w:rPr>
  </w:style>
  <w:style w:default="1" w:styleId="Style_5_ch" w:type="character">
    <w:name w:val="Normal"/>
    <w:link w:val="Style_5"/>
    <w:rPr>
      <w:rFonts w:ascii="Tms Rmn" w:hAnsi="Tms Rmn"/>
      <w:sz w:val="20"/>
    </w:rPr>
  </w:style>
  <w:style w:styleId="Style_6" w:type="paragraph">
    <w:name w:val="toc 2"/>
    <w:next w:val="Style_5"/>
    <w:link w:val="Style_6_ch"/>
    <w:uiPriority w:val="39"/>
    <w:pPr>
      <w:widowControl w:val="1"/>
      <w:ind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Заголовок 2 Знак"/>
    <w:link w:val="Style_7_ch"/>
    <w:rPr>
      <w:rFonts w:ascii="XO Thames" w:hAnsi="XO Thames"/>
      <w:b w:val="1"/>
      <w:sz w:val="28"/>
    </w:rPr>
  </w:style>
  <w:style w:styleId="Style_7_ch" w:type="character">
    <w:name w:val="Заголовок 2 Знак"/>
    <w:link w:val="Style_7"/>
    <w:rPr>
      <w:rFonts w:ascii="XO Thames" w:hAnsi="XO Thames"/>
      <w:b w:val="1"/>
      <w:sz w:val="28"/>
    </w:rPr>
  </w:style>
  <w:style w:styleId="Style_8" w:type="paragraph">
    <w:name w:val="toc 4"/>
    <w:next w:val="Style_5"/>
    <w:link w:val="Style_8_ch"/>
    <w:uiPriority w:val="39"/>
    <w:pPr>
      <w:widowControl w:val="1"/>
      <w:ind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Обычный1"/>
    <w:link w:val="Style_9_ch"/>
    <w:rPr>
      <w:rFonts w:ascii="Tms Rmn" w:hAnsi="Tms Rmn"/>
      <w:sz w:val="20"/>
    </w:rPr>
  </w:style>
  <w:style w:styleId="Style_9_ch" w:type="character">
    <w:name w:val="Обычный1"/>
    <w:link w:val="Style_9"/>
    <w:rPr>
      <w:rFonts w:ascii="Tms Rmn" w:hAnsi="Tms Rmn"/>
      <w:sz w:val="20"/>
    </w:rPr>
  </w:style>
  <w:style w:styleId="Style_10" w:type="paragraph">
    <w:name w:val="Гиперссылка1"/>
    <w:link w:val="Style_10_ch"/>
    <w:rPr>
      <w:color w:val="0000FF"/>
      <w:u w:val="single"/>
    </w:rPr>
  </w:style>
  <w:style w:styleId="Style_10_ch" w:type="character">
    <w:name w:val="Гиперссылка1"/>
    <w:link w:val="Style_10"/>
    <w:rPr>
      <w:color w:val="0000FF"/>
      <w:u w:val="single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1" w:type="paragraph">
    <w:name w:val="toc 6"/>
    <w:next w:val="Style_5"/>
    <w:link w:val="Style_11_ch"/>
    <w:uiPriority w:val="39"/>
    <w:pPr>
      <w:widowControl w:val="1"/>
      <w:ind w:left="1000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ConsPlusNormal"/>
    <w:link w:val="Style_12_ch"/>
    <w:pPr>
      <w:widowControl w:val="1"/>
      <w:spacing w:after="0" w:line="240" w:lineRule="auto"/>
      <w:ind w:firstLine="720"/>
    </w:pPr>
    <w:rPr>
      <w:rFonts w:ascii="Arial" w:hAnsi="Arial"/>
      <w:sz w:val="20"/>
    </w:rPr>
  </w:style>
  <w:style w:styleId="Style_12_ch" w:type="character">
    <w:name w:val="ConsPlusNormal"/>
    <w:link w:val="Style_12"/>
    <w:rPr>
      <w:rFonts w:ascii="Arial" w:hAnsi="Arial"/>
      <w:sz w:val="20"/>
    </w:rPr>
  </w:style>
  <w:style w:styleId="Style_13" w:type="paragraph">
    <w:name w:val="toc 7"/>
    <w:next w:val="Style_5"/>
    <w:link w:val="Style_13_ch"/>
    <w:uiPriority w:val="39"/>
    <w:pPr>
      <w:widowControl w:val="1"/>
      <w:ind w:left="1200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Обычный1"/>
    <w:link w:val="Style_14_ch"/>
    <w:rPr>
      <w:rFonts w:ascii="Tms Rmn" w:hAnsi="Tms Rmn"/>
      <w:sz w:val="20"/>
    </w:rPr>
  </w:style>
  <w:style w:styleId="Style_14_ch" w:type="character">
    <w:name w:val="Обычный1"/>
    <w:link w:val="Style_14"/>
    <w:rPr>
      <w:rFonts w:ascii="Tms Rmn" w:hAnsi="Tms Rmn"/>
      <w:sz w:val="20"/>
    </w:rPr>
  </w:style>
  <w:style w:styleId="Style_15" w:type="paragraph">
    <w:name w:val="Гиперссылка1"/>
    <w:link w:val="Style_15_ch"/>
    <w:rPr>
      <w:color w:val="0000FF"/>
      <w:u w:val="single"/>
    </w:rPr>
  </w:style>
  <w:style w:styleId="Style_15_ch" w:type="character">
    <w:name w:val="Гиперссылка1"/>
    <w:link w:val="Style_15"/>
    <w:rPr>
      <w:color w:val="0000FF"/>
      <w:u w:val="single"/>
    </w:rPr>
  </w:style>
  <w:style w:styleId="Style_16" w:type="paragraph">
    <w:name w:val="Endnote"/>
    <w:link w:val="Style_16_ch"/>
    <w:pPr>
      <w:widowControl w:val="1"/>
      <w:ind w:firstLine="851"/>
      <w:jc w:val="both"/>
    </w:pPr>
    <w:rPr>
      <w:rFonts w:ascii="XO Thames" w:hAnsi="XO Thames"/>
    </w:rPr>
  </w:style>
  <w:style w:styleId="Style_16_ch" w:type="character">
    <w:name w:val="Endnote"/>
    <w:link w:val="Style_16"/>
    <w:rPr>
      <w:rFonts w:ascii="XO Thames" w:hAnsi="XO Thames"/>
    </w:rPr>
  </w:style>
  <w:style w:styleId="Style_17" w:type="paragraph">
    <w:name w:val="heading 3"/>
    <w:next w:val="Style_5"/>
    <w:link w:val="Style_1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7_ch" w:type="character">
    <w:name w:val="heading 3"/>
    <w:link w:val="Style_17"/>
    <w:rPr>
      <w:rFonts w:ascii="XO Thames" w:hAnsi="XO Thames"/>
      <w:b w:val="1"/>
      <w:sz w:val="26"/>
    </w:rPr>
  </w:style>
  <w:style w:styleId="Style_18" w:type="paragraph">
    <w:name w:val="Обычный1"/>
    <w:link w:val="Style_18_ch"/>
    <w:rPr>
      <w:rFonts w:ascii="Tms Rmn" w:hAnsi="Tms Rmn"/>
      <w:sz w:val="20"/>
    </w:rPr>
  </w:style>
  <w:style w:styleId="Style_18_ch" w:type="character">
    <w:name w:val="Обычный1"/>
    <w:link w:val="Style_18"/>
    <w:rPr>
      <w:rFonts w:ascii="Tms Rmn" w:hAnsi="Tms Rmn"/>
      <w:sz w:val="20"/>
    </w:rPr>
  </w:style>
  <w:style w:styleId="Style_19" w:type="paragraph">
    <w:name w:val="Основной шрифт абзаца2"/>
    <w:link w:val="Style_19_ch"/>
  </w:style>
  <w:style w:styleId="Style_19_ch" w:type="character">
    <w:name w:val="Основной шрифт абзаца2"/>
    <w:link w:val="Style_19"/>
  </w:style>
  <w:style w:styleId="Style_20" w:type="paragraph">
    <w:name w:val="Основной шрифт абзаца1"/>
    <w:link w:val="Style_20_ch"/>
  </w:style>
  <w:style w:styleId="Style_20_ch" w:type="character">
    <w:name w:val="Основной шрифт абзаца1"/>
    <w:link w:val="Style_20"/>
  </w:style>
  <w:style w:styleId="Style_21" w:type="paragraph">
    <w:name w:val="toc 3"/>
    <w:next w:val="Style_5"/>
    <w:link w:val="Style_21_ch"/>
    <w:uiPriority w:val="39"/>
    <w:pPr>
      <w:widowControl w:val="1"/>
      <w:ind w:left="400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Основной шрифт абзаца5"/>
    <w:link w:val="Style_22_ch"/>
  </w:style>
  <w:style w:styleId="Style_22_ch" w:type="character">
    <w:name w:val="Основной шрифт абзаца5"/>
    <w:link w:val="Style_22"/>
  </w:style>
  <w:style w:styleId="Style_2" w:type="paragraph">
    <w:name w:val="footer"/>
    <w:basedOn w:val="Style_5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23" w:type="paragraph">
    <w:name w:val="No Spacing"/>
    <w:link w:val="Style_23_ch"/>
    <w:pPr>
      <w:widowControl w:val="1"/>
      <w:spacing w:after="0" w:line="240" w:lineRule="auto"/>
      <w:ind/>
    </w:pPr>
    <w:rPr>
      <w:rFonts w:ascii="Tms Rmn" w:hAnsi="Tms Rmn"/>
      <w:sz w:val="20"/>
    </w:rPr>
  </w:style>
  <w:style w:styleId="Style_23_ch" w:type="character">
    <w:name w:val="No Spacing"/>
    <w:link w:val="Style_23"/>
    <w:rPr>
      <w:rFonts w:ascii="Tms Rmn" w:hAnsi="Tms Rmn"/>
      <w:sz w:val="20"/>
    </w:rPr>
  </w:style>
  <w:style w:styleId="Style_24" w:type="paragraph">
    <w:name w:val="Обычный1"/>
    <w:link w:val="Style_24_ch"/>
    <w:rPr>
      <w:rFonts w:ascii="Tms Rmn" w:hAnsi="Tms Rmn"/>
      <w:sz w:val="20"/>
    </w:rPr>
  </w:style>
  <w:style w:styleId="Style_24_ch" w:type="character">
    <w:name w:val="Обычный1"/>
    <w:link w:val="Style_24"/>
    <w:rPr>
      <w:rFonts w:ascii="Tms Rmn" w:hAnsi="Tms Rmn"/>
      <w:sz w:val="20"/>
    </w:rPr>
  </w:style>
  <w:style w:styleId="Style_25" w:type="paragraph">
    <w:name w:val="heading 5"/>
    <w:next w:val="Style_5"/>
    <w:link w:val="Style_2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5_ch" w:type="character">
    <w:name w:val="heading 5"/>
    <w:link w:val="Style_25"/>
    <w:rPr>
      <w:rFonts w:ascii="XO Thames" w:hAnsi="XO Thames"/>
      <w:b w:val="1"/>
    </w:rPr>
  </w:style>
  <w:style w:styleId="Style_26" w:type="paragraph">
    <w:name w:val="Обычный1"/>
    <w:link w:val="Style_26_ch"/>
    <w:rPr>
      <w:rFonts w:ascii="Tms Rmn" w:hAnsi="Tms Rmn"/>
      <w:sz w:val="20"/>
    </w:rPr>
  </w:style>
  <w:style w:styleId="Style_26_ch" w:type="character">
    <w:name w:val="Обычный1"/>
    <w:link w:val="Style_26"/>
    <w:rPr>
      <w:rFonts w:ascii="Tms Rmn" w:hAnsi="Tms Rmn"/>
      <w:sz w:val="20"/>
    </w:rPr>
  </w:style>
  <w:style w:styleId="Style_3" w:type="paragraph">
    <w:name w:val="heading 1"/>
    <w:basedOn w:val="Style_5"/>
    <w:next w:val="Style_5"/>
    <w:link w:val="Style_3_ch"/>
    <w:uiPriority w:val="9"/>
    <w:qFormat/>
    <w:pPr>
      <w:keepNext w:val="1"/>
      <w:widowControl w:val="1"/>
      <w:spacing w:before="120" w:line="360" w:lineRule="auto"/>
      <w:ind/>
      <w:jc w:val="center"/>
      <w:outlineLvl w:val="0"/>
    </w:pPr>
    <w:rPr>
      <w:rFonts w:ascii="Arial" w:hAnsi="Arial"/>
      <w:b w:val="1"/>
      <w:sz w:val="30"/>
    </w:rPr>
  </w:style>
  <w:style w:styleId="Style_3_ch" w:type="character">
    <w:name w:val="heading 1"/>
    <w:basedOn w:val="Style_5_ch"/>
    <w:link w:val="Style_3"/>
    <w:rPr>
      <w:rFonts w:ascii="Arial" w:hAnsi="Arial"/>
      <w:b w:val="1"/>
      <w:sz w:val="30"/>
    </w:rPr>
  </w:style>
  <w:style w:styleId="Style_27" w:type="paragraph">
    <w:name w:val="Balloon Text"/>
    <w:basedOn w:val="Style_5"/>
    <w:link w:val="Style_27_ch"/>
    <w:rPr>
      <w:rFonts w:ascii="Tahoma" w:hAnsi="Tahoma"/>
      <w:sz w:val="16"/>
    </w:rPr>
  </w:style>
  <w:style w:styleId="Style_27_ch" w:type="character">
    <w:name w:val="Balloon Text"/>
    <w:basedOn w:val="Style_5_ch"/>
    <w:link w:val="Style_27"/>
    <w:rPr>
      <w:rFonts w:ascii="Tahoma" w:hAnsi="Tahoma"/>
      <w:sz w:val="16"/>
    </w:rPr>
  </w:style>
  <w:style w:styleId="Style_28" w:type="paragraph">
    <w:name w:val="Обычный1"/>
    <w:link w:val="Style_28_ch"/>
    <w:rPr>
      <w:rFonts w:ascii="Tms Rmn" w:hAnsi="Tms Rmn"/>
      <w:sz w:val="20"/>
    </w:rPr>
  </w:style>
  <w:style w:styleId="Style_28_ch" w:type="character">
    <w:name w:val="Обычный1"/>
    <w:link w:val="Style_28"/>
    <w:rPr>
      <w:rFonts w:ascii="Tms Rmn" w:hAnsi="Tms Rmn"/>
      <w:sz w:val="20"/>
    </w:rPr>
  </w:style>
  <w:style w:styleId="Style_29" w:type="paragraph">
    <w:name w:val="Hyperlink"/>
    <w:link w:val="Style_29_ch"/>
    <w:rPr>
      <w:color w:val="0000FF"/>
      <w:u w:val="single"/>
    </w:rPr>
  </w:style>
  <w:style w:styleId="Style_29_ch" w:type="character">
    <w:name w:val="Hyperlink"/>
    <w:link w:val="Style_29"/>
    <w:rPr>
      <w:color w:val="0000FF"/>
      <w:u w:val="single"/>
    </w:rPr>
  </w:style>
  <w:style w:styleId="Style_30" w:type="paragraph">
    <w:name w:val="Footnote"/>
    <w:link w:val="Style_30_ch"/>
    <w:pPr>
      <w:widowControl w:val="1"/>
      <w:ind w:firstLine="851"/>
      <w:jc w:val="both"/>
    </w:pPr>
    <w:rPr>
      <w:rFonts w:ascii="XO Thames" w:hAnsi="XO Thames"/>
    </w:rPr>
  </w:style>
  <w:style w:styleId="Style_30_ch" w:type="character">
    <w:name w:val="Footnote"/>
    <w:link w:val="Style_30"/>
    <w:rPr>
      <w:rFonts w:ascii="XO Thames" w:hAnsi="XO Thames"/>
    </w:rPr>
  </w:style>
  <w:style w:styleId="Style_31" w:type="paragraph">
    <w:name w:val="Основной текст Знак1"/>
    <w:basedOn w:val="Style_32"/>
    <w:link w:val="Style_31_ch"/>
    <w:rPr>
      <w:rFonts w:ascii="Tms Rmn" w:hAnsi="Tms Rmn"/>
      <w:sz w:val="20"/>
    </w:rPr>
  </w:style>
  <w:style w:styleId="Style_31_ch" w:type="character">
    <w:name w:val="Основной текст Знак1"/>
    <w:basedOn w:val="Style_32_ch"/>
    <w:link w:val="Style_31"/>
    <w:rPr>
      <w:rFonts w:ascii="Tms Rmn" w:hAnsi="Tms Rmn"/>
      <w:sz w:val="20"/>
    </w:rPr>
  </w:style>
  <w:style w:styleId="Style_33" w:type="paragraph">
    <w:name w:val="toc 1"/>
    <w:next w:val="Style_5"/>
    <w:link w:val="Style_33_ch"/>
    <w:uiPriority w:val="39"/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34" w:type="paragraph">
    <w:name w:val="Header and Footer"/>
    <w:link w:val="Style_34_ch"/>
    <w:pPr>
      <w:widowControl w:val="1"/>
      <w:spacing w:line="240" w:lineRule="auto"/>
      <w:ind/>
      <w:jc w:val="both"/>
    </w:pPr>
    <w:rPr>
      <w:rFonts w:ascii="XO Thames" w:hAnsi="XO Thames"/>
      <w:sz w:val="20"/>
    </w:rPr>
  </w:style>
  <w:style w:styleId="Style_34_ch" w:type="character">
    <w:name w:val="Header and Footer"/>
    <w:link w:val="Style_34"/>
    <w:rPr>
      <w:rFonts w:ascii="XO Thames" w:hAnsi="XO Thames"/>
      <w:sz w:val="20"/>
    </w:rPr>
  </w:style>
  <w:style w:styleId="Style_35" w:type="paragraph">
    <w:name w:val="toc 9"/>
    <w:next w:val="Style_5"/>
    <w:link w:val="Style_35_ch"/>
    <w:uiPriority w:val="39"/>
    <w:pPr>
      <w:widowControl w:val="1"/>
      <w:ind w:left="1600"/>
    </w:pPr>
    <w:rPr>
      <w:rFonts w:ascii="XO Thames" w:hAnsi="XO Thames"/>
      <w:sz w:val="28"/>
    </w:rPr>
  </w:style>
  <w:style w:styleId="Style_35_ch" w:type="character">
    <w:name w:val="toc 9"/>
    <w:link w:val="Style_35"/>
    <w:rPr>
      <w:rFonts w:ascii="XO Thames" w:hAnsi="XO Thames"/>
      <w:sz w:val="28"/>
    </w:rPr>
  </w:style>
  <w:style w:styleId="Style_36" w:type="paragraph">
    <w:name w:val="Основной шрифт абзаца1"/>
    <w:link w:val="Style_36_ch"/>
  </w:style>
  <w:style w:styleId="Style_36_ch" w:type="character">
    <w:name w:val="Основной шрифт абзаца1"/>
    <w:link w:val="Style_36"/>
  </w:style>
  <w:style w:styleId="Style_37" w:type="paragraph">
    <w:name w:val="Гиперссылка3"/>
    <w:link w:val="Style_37_ch"/>
    <w:rPr>
      <w:color w:val="0000FF"/>
      <w:u w:val="single"/>
    </w:rPr>
  </w:style>
  <w:style w:styleId="Style_37_ch" w:type="character">
    <w:name w:val="Гиперссылка3"/>
    <w:link w:val="Style_37"/>
    <w:rPr>
      <w:color w:val="0000FF"/>
      <w:u w:val="single"/>
    </w:rPr>
  </w:style>
  <w:style w:styleId="Style_38" w:type="paragraph">
    <w:name w:val="toc 8"/>
    <w:next w:val="Style_5"/>
    <w:link w:val="Style_38_ch"/>
    <w:uiPriority w:val="39"/>
    <w:pPr>
      <w:widowControl w:val="1"/>
      <w:ind w:left="1400"/>
    </w:pPr>
    <w:rPr>
      <w:rFonts w:ascii="XO Thames" w:hAnsi="XO Thames"/>
      <w:sz w:val="28"/>
    </w:rPr>
  </w:style>
  <w:style w:styleId="Style_38_ch" w:type="character">
    <w:name w:val="toc 8"/>
    <w:link w:val="Style_38"/>
    <w:rPr>
      <w:rFonts w:ascii="XO Thames" w:hAnsi="XO Thames"/>
      <w:sz w:val="28"/>
    </w:rPr>
  </w:style>
  <w:style w:styleId="Style_32" w:type="paragraph">
    <w:name w:val="Основной шрифт абзаца1"/>
    <w:link w:val="Style_32_ch"/>
  </w:style>
  <w:style w:styleId="Style_32_ch" w:type="character">
    <w:name w:val="Основной шрифт абзаца1"/>
    <w:link w:val="Style_32"/>
  </w:style>
  <w:style w:styleId="Style_39" w:type="paragraph">
    <w:name w:val="Основной шрифт абзаца3"/>
    <w:link w:val="Style_39_ch"/>
  </w:style>
  <w:style w:styleId="Style_39_ch" w:type="character">
    <w:name w:val="Основной шрифт абзаца3"/>
    <w:link w:val="Style_39"/>
  </w:style>
  <w:style w:styleId="Style_40" w:type="paragraph">
    <w:name w:val="Гиперссылка4"/>
    <w:link w:val="Style_40_ch"/>
    <w:rPr>
      <w:color w:val="0000FF"/>
      <w:u w:val="single"/>
    </w:rPr>
  </w:style>
  <w:style w:styleId="Style_40_ch" w:type="character">
    <w:name w:val="Гиперссылка4"/>
    <w:link w:val="Style_40"/>
    <w:rPr>
      <w:color w:val="0000FF"/>
      <w:u w:val="single"/>
    </w:rPr>
  </w:style>
  <w:style w:styleId="Style_41" w:type="paragraph">
    <w:name w:val="toc 5"/>
    <w:next w:val="Style_5"/>
    <w:link w:val="Style_41_ch"/>
    <w:uiPriority w:val="39"/>
    <w:pPr>
      <w:widowControl w:val="1"/>
      <w:ind w:left="800"/>
    </w:pPr>
    <w:rPr>
      <w:rFonts w:ascii="XO Thames" w:hAnsi="XO Thames"/>
      <w:sz w:val="28"/>
    </w:rPr>
  </w:style>
  <w:style w:styleId="Style_41_ch" w:type="character">
    <w:name w:val="toc 5"/>
    <w:link w:val="Style_41"/>
    <w:rPr>
      <w:rFonts w:ascii="XO Thames" w:hAnsi="XO Thames"/>
      <w:sz w:val="28"/>
    </w:rPr>
  </w:style>
  <w:style w:styleId="Style_42" w:type="paragraph">
    <w:name w:val="Гиперссылка1"/>
    <w:link w:val="Style_42_ch"/>
    <w:rPr>
      <w:color w:val="0000FF"/>
      <w:u w:val="single"/>
    </w:rPr>
  </w:style>
  <w:style w:styleId="Style_42_ch" w:type="character">
    <w:name w:val="Гиперссылка1"/>
    <w:link w:val="Style_42"/>
    <w:rPr>
      <w:color w:val="0000FF"/>
      <w:u w:val="single"/>
    </w:rPr>
  </w:style>
  <w:style w:styleId="Style_43" w:type="paragraph">
    <w:name w:val="Гиперссылка2"/>
    <w:link w:val="Style_43_ch"/>
    <w:rPr>
      <w:color w:val="0000FF"/>
      <w:u w:val="single"/>
    </w:rPr>
  </w:style>
  <w:style w:styleId="Style_43_ch" w:type="character">
    <w:name w:val="Гиперссылка2"/>
    <w:link w:val="Style_43"/>
    <w:rPr>
      <w:color w:val="0000FF"/>
      <w:u w:val="single"/>
    </w:rPr>
  </w:style>
  <w:style w:styleId="Style_44" w:type="paragraph">
    <w:name w:val="Body Text"/>
    <w:basedOn w:val="Style_5"/>
    <w:link w:val="Style_44_ch"/>
    <w:pPr>
      <w:widowControl w:val="1"/>
      <w:spacing w:after="900" w:before="540" w:line="302" w:lineRule="exact"/>
      <w:ind/>
    </w:pPr>
    <w:rPr>
      <w:rFonts w:asciiTheme="minorAscii" w:hAnsiTheme="minorHAnsi"/>
      <w:sz w:val="26"/>
    </w:rPr>
  </w:style>
  <w:style w:styleId="Style_44_ch" w:type="character">
    <w:name w:val="Body Text"/>
    <w:basedOn w:val="Style_5_ch"/>
    <w:link w:val="Style_44"/>
    <w:rPr>
      <w:rFonts w:asciiTheme="minorAscii" w:hAnsiTheme="minorHAnsi"/>
      <w:sz w:val="26"/>
    </w:rPr>
  </w:style>
  <w:style w:styleId="Style_45" w:type="paragraph">
    <w:name w:val="Гиперссылка5"/>
    <w:link w:val="Style_45_ch"/>
    <w:rPr>
      <w:color w:val="0000FF"/>
      <w:u w:val="single"/>
    </w:rPr>
  </w:style>
  <w:style w:styleId="Style_45_ch" w:type="character">
    <w:name w:val="Гиперссылка5"/>
    <w:link w:val="Style_45"/>
    <w:rPr>
      <w:color w:val="0000FF"/>
      <w:u w:val="single"/>
    </w:rPr>
  </w:style>
  <w:style w:styleId="Style_46" w:type="paragraph">
    <w:name w:val="Subtitle"/>
    <w:next w:val="Style_5"/>
    <w:link w:val="Style_46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6_ch" w:type="character">
    <w:name w:val="Subtitle"/>
    <w:link w:val="Style_46"/>
    <w:rPr>
      <w:rFonts w:ascii="XO Thames" w:hAnsi="XO Thames"/>
      <w:i w:val="1"/>
      <w:sz w:val="24"/>
    </w:rPr>
  </w:style>
  <w:style w:styleId="Style_47" w:type="paragraph">
    <w:name w:val="Title"/>
    <w:next w:val="Style_5"/>
    <w:link w:val="Style_47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7_ch" w:type="character">
    <w:name w:val="Title"/>
    <w:link w:val="Style_47"/>
    <w:rPr>
      <w:rFonts w:ascii="XO Thames" w:hAnsi="XO Thames"/>
      <w:b w:val="1"/>
      <w:caps w:val="1"/>
      <w:sz w:val="40"/>
    </w:rPr>
  </w:style>
  <w:style w:styleId="Style_48" w:type="paragraph">
    <w:name w:val="heading 4"/>
    <w:next w:val="Style_5"/>
    <w:link w:val="Style_48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8_ch" w:type="character">
    <w:name w:val="heading 4"/>
    <w:link w:val="Style_48"/>
    <w:rPr>
      <w:rFonts w:ascii="XO Thames" w:hAnsi="XO Thames"/>
      <w:b w:val="1"/>
      <w:sz w:val="24"/>
    </w:rPr>
  </w:style>
  <w:style w:styleId="Style_49" w:type="paragraph">
    <w:name w:val="Обычный1"/>
    <w:link w:val="Style_49_ch"/>
    <w:rPr>
      <w:rFonts w:ascii="Tms Rmn" w:hAnsi="Tms Rmn"/>
      <w:sz w:val="20"/>
    </w:rPr>
  </w:style>
  <w:style w:styleId="Style_49_ch" w:type="character">
    <w:name w:val="Обычный1"/>
    <w:link w:val="Style_49"/>
    <w:rPr>
      <w:rFonts w:ascii="Tms Rmn" w:hAnsi="Tms Rmn"/>
      <w:sz w:val="20"/>
    </w:rPr>
  </w:style>
  <w:style w:styleId="Style_50" w:type="paragraph">
    <w:name w:val="Основной шрифт абзаца4"/>
    <w:link w:val="Style_50_ch"/>
  </w:style>
  <w:style w:styleId="Style_50_ch" w:type="character">
    <w:name w:val="Основной шрифт абзаца4"/>
    <w:link w:val="Style_50"/>
  </w:style>
  <w:style w:styleId="Style_51" w:type="paragraph">
    <w:name w:val="heading 2"/>
    <w:next w:val="Style_5"/>
    <w:link w:val="Style_5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1_ch" w:type="character">
    <w:name w:val="heading 2"/>
    <w:link w:val="Style_51"/>
    <w:rPr>
      <w:rFonts w:ascii="XO Thames" w:hAnsi="XO Thames"/>
      <w:b w:val="1"/>
      <w:sz w:val="28"/>
    </w:rPr>
  </w:style>
  <w:style w:styleId="Style_52" w:type="paragraph">
    <w:name w:val="Default Paragraph Font"/>
    <w:link w:val="Style_52_ch"/>
  </w:style>
  <w:style w:styleId="Style_52_ch" w:type="character">
    <w:name w:val="Default Paragraph Font"/>
    <w:link w:val="Style_52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footer2.xml" Type="http://schemas.openxmlformats.org/officeDocument/2006/relationships/footer"/>
  <Relationship Id="rId3" Target="media/1.jpe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2025-04-03T12:39:00Z</dcterms:created>
  <dcterms:modified xsi:type="dcterms:W3CDTF">2026-07-21T07:17:39Z</dcterms:modified>
</cp:coreProperties>
</file>